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F8" w:rsidRPr="002F2AF0" w:rsidRDefault="00C70FF8" w:rsidP="00C700E0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2F2AF0">
        <w:rPr>
          <w:b/>
          <w:sz w:val="28"/>
          <w:szCs w:val="28"/>
        </w:rPr>
        <w:t>Саратовская область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AF0">
        <w:rPr>
          <w:rFonts w:ascii="Times New Roman" w:hAnsi="Times New Roman"/>
          <w:b/>
          <w:sz w:val="28"/>
          <w:szCs w:val="28"/>
        </w:rPr>
        <w:t>Балаковский муниципальный район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AF0">
        <w:rPr>
          <w:rFonts w:ascii="Times New Roman" w:hAnsi="Times New Roman"/>
          <w:b/>
          <w:sz w:val="28"/>
          <w:szCs w:val="28"/>
        </w:rPr>
        <w:t>Муниципальное образование город Балаково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FF8" w:rsidRPr="002F2AF0" w:rsidRDefault="00C70FF8" w:rsidP="00C700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AF0">
        <w:rPr>
          <w:rFonts w:ascii="Times New Roman" w:hAnsi="Times New Roman"/>
          <w:b/>
          <w:sz w:val="28"/>
          <w:szCs w:val="28"/>
        </w:rPr>
        <w:t>Совет муниципального образования город Балаково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FF8" w:rsidRPr="002F2AF0" w:rsidRDefault="00C70FF8" w:rsidP="00C700E0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2AF0">
        <w:rPr>
          <w:rFonts w:ascii="Times New Roman" w:hAnsi="Times New Roman"/>
          <w:bCs/>
          <w:sz w:val="28"/>
          <w:szCs w:val="28"/>
        </w:rPr>
        <w:t>Шестнадцатое заседание Совета муниципального образования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bCs/>
          <w:sz w:val="28"/>
          <w:szCs w:val="28"/>
        </w:rPr>
        <w:t>город Балаково четвертого созыва</w:t>
      </w: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FF8" w:rsidRPr="002F2AF0" w:rsidRDefault="00C70FF8" w:rsidP="00C70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sz w:val="28"/>
          <w:szCs w:val="28"/>
        </w:rPr>
        <w:t>РЕШЕНИЕ №89</w:t>
      </w:r>
    </w:p>
    <w:p w:rsidR="00C70FF8" w:rsidRPr="002F2AF0" w:rsidRDefault="00C70FF8" w:rsidP="00C7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0FF8" w:rsidRPr="002F2AF0" w:rsidRDefault="00C70FF8" w:rsidP="00C700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noProof/>
          <w:sz w:val="28"/>
          <w:szCs w:val="28"/>
        </w:rPr>
        <w:t xml:space="preserve">25 октября </w:t>
      </w:r>
      <w:r w:rsidRPr="002F2AF0">
        <w:rPr>
          <w:rFonts w:ascii="Times New Roman" w:hAnsi="Times New Roman"/>
          <w:sz w:val="28"/>
          <w:szCs w:val="28"/>
        </w:rPr>
        <w:t>2019 года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оплате труда работников, осуществляющих техническое обеспечение деятельности Совета муниципального образования город Балаково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 xml:space="preserve">Руководствуясь Трудовым кодексом Российской Федерации, Федеральным законом от 06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F2AF0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 Уставом муниципального образования город Балаково, Регламентом Совета муниципального образования город Балаково, 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C70FF8" w:rsidRPr="002F2AF0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F0">
        <w:rPr>
          <w:rFonts w:ascii="Times New Roman" w:hAnsi="Times New Roman"/>
          <w:b/>
          <w:sz w:val="28"/>
          <w:szCs w:val="28"/>
          <w:lang w:eastAsia="ru-RU"/>
        </w:rPr>
        <w:t xml:space="preserve">РЕШИЛ: </w:t>
      </w:r>
    </w:p>
    <w:p w:rsidR="00C70FF8" w:rsidRPr="002F2AF0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>1. Утвердить Положение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об оплате труда работников, осуществляющих техническое обеспечение деятельности Совета муниципального образования город Балаково</w:t>
      </w:r>
      <w:r w:rsidRPr="002F2AF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>2. Признать утратившими силу: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 xml:space="preserve"> решение Совета муниципального образования город Балаково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sz w:val="28"/>
          <w:szCs w:val="28"/>
          <w:lang w:eastAsia="ru-RU"/>
        </w:rPr>
        <w:t>от 26 декабря 2008 года №39 «Об утверждении Положения «Об оплате труда работников, осуществляющих техническое обеспечение деятельности администрации муниципального образования город Балаково и Совета муниципального образования город Балаково»;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>решение Совета муниципального образования город Балаково от 27 марта 2009 года №57</w:t>
      </w:r>
      <w:r w:rsidRPr="002F2AF0">
        <w:rPr>
          <w:rFonts w:ascii="Times New Roman" w:hAnsi="Times New Roman"/>
          <w:sz w:val="28"/>
          <w:szCs w:val="28"/>
        </w:rPr>
        <w:t xml:space="preserve"> «О внесении изменений и дополнений в Положение об оплате труда работников, осуществляющих техническое обеспечение деятельности администрации муниципального образования город Балаково и Совета муниципального образования город Балаково, утвержденное решением Совета муниципального образования город Балаково от 26 декабря 2008 года №39»;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</w:rPr>
        <w:tab/>
      </w:r>
      <w:bookmarkStart w:id="0" w:name="_Hlk22232361"/>
      <w:r w:rsidRPr="002F2AF0">
        <w:rPr>
          <w:rFonts w:ascii="Times New Roman" w:hAnsi="Times New Roman"/>
          <w:sz w:val="28"/>
          <w:szCs w:val="28"/>
          <w:lang w:eastAsia="ru-RU"/>
        </w:rPr>
        <w:t xml:space="preserve">решение Совета муниципального образования город Балаково от </w:t>
      </w:r>
      <w:bookmarkEnd w:id="0"/>
      <w:r w:rsidRPr="002F2AF0">
        <w:rPr>
          <w:rFonts w:ascii="Times New Roman" w:hAnsi="Times New Roman"/>
          <w:sz w:val="28"/>
          <w:szCs w:val="28"/>
          <w:lang w:eastAsia="ru-RU"/>
        </w:rPr>
        <w:t>29 мая 2009 года №88</w:t>
      </w:r>
      <w:r w:rsidRPr="002F2AF0">
        <w:rPr>
          <w:rFonts w:ascii="Times New Roman" w:hAnsi="Times New Roman"/>
          <w:sz w:val="28"/>
          <w:szCs w:val="28"/>
        </w:rPr>
        <w:t xml:space="preserve"> «О внесении изменений в решение Совета </w:t>
      </w:r>
      <w:r w:rsidRPr="002F2AF0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 Балаково №39 от 26 декабря 2008 года «Об утверждении Положения «Об оплате труда работников, осуществляющих техническое обеспечение деятельности администрации муниципального образования город Балаково и Совета муниципального образования город Балаково»;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>решение Совета муниципального образования город Балаково от 30 марта 2012 года №351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sz w:val="28"/>
          <w:szCs w:val="28"/>
        </w:rPr>
        <w:t>«О внесении изменений в Положение «Об оплате труда работников, осуществляющих техническое обеспечение деятельности администрации муниципального образования город Балаково и Совета муниципального образования город Балаково», утвержденное решением Совета муниципального образования город Балаково от 26 декабря 2008 года № 39»;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>пункт 1 решения Совета муниципального образования город Балаково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sz w:val="28"/>
          <w:szCs w:val="28"/>
          <w:lang w:eastAsia="ru-RU"/>
        </w:rPr>
        <w:t>от 23 декабря 2013 года №47 «</w:t>
      </w:r>
      <w:r w:rsidRPr="002F2AF0">
        <w:rPr>
          <w:rFonts w:ascii="Times New Roman" w:hAnsi="Times New Roman"/>
          <w:sz w:val="28"/>
          <w:szCs w:val="28"/>
        </w:rPr>
        <w:t>О внесении изменений в некоторые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AF0">
        <w:rPr>
          <w:rFonts w:ascii="Times New Roman" w:hAnsi="Times New Roman"/>
          <w:sz w:val="28"/>
          <w:szCs w:val="28"/>
        </w:rPr>
        <w:t>муниципального образования город Балаково»;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0">
        <w:rPr>
          <w:rFonts w:ascii="Times New Roman" w:hAnsi="Times New Roman"/>
          <w:sz w:val="28"/>
          <w:szCs w:val="28"/>
        </w:rPr>
        <w:tab/>
      </w:r>
      <w:r w:rsidRPr="002F2AF0">
        <w:rPr>
          <w:rFonts w:ascii="Times New Roman" w:hAnsi="Times New Roman"/>
          <w:sz w:val="28"/>
          <w:szCs w:val="28"/>
          <w:lang w:eastAsia="ru-RU"/>
        </w:rPr>
        <w:t>решение Совета муниципального образования город Балаково от 26 сентября 2014 года №110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sz w:val="28"/>
          <w:szCs w:val="28"/>
        </w:rPr>
        <w:t>«О внесении изменений в решение Совета муниципального образования город Балаково от 26 декабря 2008 года № 39 «Об утверждении Положения «Об оплате труда работников, осуществляющих техническое обеспечение деятельности Совета муниципального образования город Балаково»;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F2AF0">
        <w:rPr>
          <w:rFonts w:ascii="Times New Roman" w:hAnsi="Times New Roman"/>
          <w:sz w:val="28"/>
          <w:szCs w:val="28"/>
          <w:lang w:eastAsia="ru-RU"/>
        </w:rPr>
        <w:tab/>
        <w:t>пункт 2 решения Совета муниципального образования город Балаково от 23 декабря 2016 года №298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bCs/>
          <w:sz w:val="28"/>
          <w:szCs w:val="28"/>
          <w:lang w:eastAsia="ar-SA"/>
        </w:rPr>
        <w:t>«О внесении изменений в некоторые решения Совета муниципального образования город Балаково».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AF0">
        <w:rPr>
          <w:rFonts w:ascii="Times New Roman" w:hAnsi="Times New Roman"/>
          <w:sz w:val="28"/>
          <w:szCs w:val="28"/>
        </w:rPr>
        <w:tab/>
      </w:r>
      <w:r w:rsidRPr="002F2AF0"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силу с 01 января 2020 года и подлежит официальному опубликованию. </w:t>
      </w:r>
    </w:p>
    <w:p w:rsidR="00C70FF8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FF8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AF0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  <w:r w:rsidRPr="002F2AF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b/>
          <w:sz w:val="28"/>
          <w:szCs w:val="28"/>
          <w:lang w:eastAsia="ru-RU"/>
        </w:rPr>
        <w:tab/>
        <w:t>Р.С. Ирисов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0FF8" w:rsidRPr="002F2AF0" w:rsidRDefault="00C70FF8" w:rsidP="00C700E0">
      <w:pPr>
        <w:spacing w:after="0" w:line="240" w:lineRule="auto"/>
        <w:ind w:left="566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70FF8" w:rsidRPr="002F2AF0" w:rsidRDefault="00C70FF8" w:rsidP="00C700E0">
      <w:pPr>
        <w:spacing w:after="0" w:line="240" w:lineRule="auto"/>
        <w:ind w:left="566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4F3BC0" w:rsidRDefault="004F3BC0" w:rsidP="00C70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:rsidR="00C70FF8" w:rsidRDefault="00C70FF8" w:rsidP="00C70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bookmarkStart w:id="2" w:name="scd408"/>
      <w:bookmarkEnd w:id="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  <w:bookmarkStart w:id="3" w:name="scd409"/>
      <w:bookmarkEnd w:id="3"/>
    </w:p>
    <w:p w:rsidR="00C70FF8" w:rsidRDefault="00C70FF8" w:rsidP="00C700E0">
      <w:pPr>
        <w:shd w:val="clear" w:color="auto" w:fill="FFFFFF"/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Совета муниципального образования 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 октября 2019 года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89</w:t>
      </w:r>
    </w:p>
    <w:p w:rsidR="00C70FF8" w:rsidRPr="002F2AF0" w:rsidRDefault="00C70FF8" w:rsidP="00C700E0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tpos5"/>
      <w:bookmarkStart w:id="5" w:name="tit5"/>
      <w:bookmarkStart w:id="6" w:name="Par336"/>
      <w:bookmarkStart w:id="7" w:name="bssPhr178"/>
      <w:bookmarkStart w:id="8" w:name="dfaswldw1k"/>
      <w:bookmarkStart w:id="9" w:name="scd411"/>
      <w:bookmarkStart w:id="10" w:name="scd412"/>
      <w:bookmarkStart w:id="11" w:name="scd413"/>
      <w:bookmarkStart w:id="12" w:name="scd41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об оплате труда работников, осуществляющих техническое обеспечение деятельности Совета муниципального образования 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bssPhr179"/>
      <w:bookmarkStart w:id="14" w:name="dfasxnwlh7"/>
      <w:bookmarkStart w:id="15" w:name="scd175"/>
      <w:bookmarkEnd w:id="13"/>
      <w:bookmarkEnd w:id="14"/>
      <w:bookmarkEnd w:id="1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Настоящее Положение определяет условия, размеры и порядок оплаты труда работников, осуществляющих техническое обеспечение деятельности Совета муниципального образования город Балаково (далее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работников), а также порядок формирования годового фонда оплаты труда данных работников.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6" w:name="bssPhr180"/>
      <w:bookmarkStart w:id="17" w:name="dfasahpuy1"/>
      <w:bookmarkStart w:id="18" w:name="scd176"/>
      <w:bookmarkStart w:id="19" w:name="bssPhr181"/>
      <w:bookmarkStart w:id="20" w:name="dfasr0snvg"/>
      <w:bookmarkStart w:id="21" w:name="scd177"/>
      <w:bookmarkEnd w:id="16"/>
      <w:bookmarkEnd w:id="17"/>
      <w:bookmarkEnd w:id="18"/>
      <w:bookmarkEnd w:id="19"/>
      <w:bookmarkEnd w:id="20"/>
      <w:bookmarkEnd w:id="21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Оплата труда работников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" w:name="bssPhr182"/>
      <w:bookmarkStart w:id="23" w:name="dfas5on35c"/>
      <w:bookmarkStart w:id="24" w:name="scd178"/>
      <w:bookmarkEnd w:id="22"/>
      <w:bookmarkEnd w:id="23"/>
      <w:bookmarkEnd w:id="2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1.1. Оплата труда работников состоит из должностного оклада, а также из ежемесячных и дополнительных выплат, к которым относятся: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bssPhr183"/>
      <w:bookmarkStart w:id="26" w:name="dfas03tumy"/>
      <w:bookmarkStart w:id="27" w:name="scd179"/>
      <w:bookmarkEnd w:id="25"/>
      <w:bookmarkEnd w:id="26"/>
      <w:bookmarkEnd w:id="2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ежемесячная надбавка к должностному окладу за выслугу лет;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bssPhr184"/>
      <w:bookmarkStart w:id="29" w:name="dfastdt0ic"/>
      <w:bookmarkStart w:id="30" w:name="scd180"/>
      <w:bookmarkEnd w:id="28"/>
      <w:bookmarkEnd w:id="29"/>
      <w:bookmarkEnd w:id="3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ежемесячная надбавка к должностному окладу за сложность и напряженность;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1" w:name="bssPhr185"/>
      <w:bookmarkStart w:id="32" w:name="dfasywogsp"/>
      <w:bookmarkStart w:id="33" w:name="scd181"/>
      <w:bookmarkEnd w:id="31"/>
      <w:bookmarkEnd w:id="32"/>
      <w:bookmarkEnd w:id="3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ежемесячное денежное поощрение;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" w:name="bssPhr186"/>
      <w:bookmarkStart w:id="35" w:name="dfaspgck46"/>
      <w:bookmarkStart w:id="36" w:name="scd182"/>
      <w:bookmarkEnd w:id="34"/>
      <w:bookmarkEnd w:id="35"/>
      <w:bookmarkEnd w:id="3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премия по результатам работы;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" w:name="bssPhr187"/>
      <w:bookmarkStart w:id="38" w:name="dfaswv0kyi"/>
      <w:bookmarkStart w:id="39" w:name="scd183"/>
      <w:bookmarkEnd w:id="37"/>
      <w:bookmarkEnd w:id="38"/>
      <w:bookmarkEnd w:id="3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единовременная выплата при предоставлении ежегодного основного оплачиваемого отпуска;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" w:name="bssPhr188"/>
      <w:bookmarkStart w:id="41" w:name="dfas3nukg8"/>
      <w:bookmarkStart w:id="42" w:name="scd184"/>
      <w:bookmarkEnd w:id="40"/>
      <w:bookmarkEnd w:id="41"/>
      <w:bookmarkEnd w:id="4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материальная помощь.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" w:name="bssPhr189"/>
      <w:bookmarkStart w:id="44" w:name="dfasgukl26"/>
      <w:bookmarkStart w:id="45" w:name="scd185"/>
      <w:bookmarkEnd w:id="43"/>
      <w:bookmarkEnd w:id="44"/>
      <w:bookmarkEnd w:id="4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1.2. Работникам, имеющим оформленный в установленном порядке допуск к государственной тайне соответствующей степени секретности, выплачивается ежемесячная процентная надбавка к должностному окладу в порядке и размере, определяемым в соответствии с действующим законодательством.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6" w:name="bssPhr190"/>
      <w:bookmarkStart w:id="47" w:name="dfas601ey5"/>
      <w:bookmarkStart w:id="48" w:name="s12360"/>
      <w:bookmarkEnd w:id="46"/>
      <w:bookmarkEnd w:id="47"/>
      <w:bookmarkEnd w:id="4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1.3. Работникам также осуществляются иные выплаты (доплаты, надбавки, поощрительные и иные выплаты), предусмотренные действующим законодательством, решениями Совета муниципального образования город Балаково и трудовым договором (контрактом).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9" w:name="bssPhr191"/>
      <w:bookmarkStart w:id="50" w:name="dfasvd1kzv"/>
      <w:bookmarkStart w:id="51" w:name="scd186"/>
      <w:bookmarkEnd w:id="49"/>
      <w:bookmarkEnd w:id="50"/>
      <w:bookmarkEnd w:id="51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Должностные оклады работников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bssPhr192"/>
      <w:bookmarkStart w:id="53" w:name="dfasuex3ku"/>
      <w:bookmarkStart w:id="54" w:name="scd187"/>
      <w:bookmarkEnd w:id="52"/>
      <w:bookmarkEnd w:id="53"/>
      <w:bookmarkEnd w:id="5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2.1. Должностной оклад работнику устанавливается в соответствии с замещаемой им должностью и определяется согласно </w:t>
      </w:r>
      <w:hyperlink r:id="rId5" w:anchor="me1010694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Приложению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</w:t>
        </w:r>
      </w:hyperlink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к настоящему Положению.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5" w:name="bssPhr193"/>
      <w:bookmarkStart w:id="56" w:name="dfasa72v3s"/>
      <w:bookmarkStart w:id="57" w:name="scd188"/>
      <w:bookmarkEnd w:id="55"/>
      <w:bookmarkEnd w:id="56"/>
      <w:bookmarkEnd w:id="5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2.2. Решением Совета муниципального образования город Балаково должностные оклады работников могут увеличиваться (индексироваться) с учетом уровня инфляции (потребительских цен).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bssPhr194"/>
      <w:bookmarkStart w:id="59" w:name="dfasclm3l4"/>
      <w:bookmarkStart w:id="60" w:name="scd189"/>
      <w:bookmarkEnd w:id="58"/>
      <w:bookmarkEnd w:id="59"/>
      <w:bookmarkEnd w:id="6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2.3. При увеличении (индексации) должностных окладов работников, их размеры подлежат округлению до целого рубля в сторону увеличения.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1" w:name="bssPhr195"/>
      <w:bookmarkStart w:id="62" w:name="dfas4kf4n2"/>
      <w:bookmarkStart w:id="63" w:name="scd190"/>
      <w:bookmarkEnd w:id="61"/>
      <w:bookmarkEnd w:id="62"/>
      <w:bookmarkEnd w:id="6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Ежемесячная надбавка</w:t>
      </w:r>
      <w:bookmarkStart w:id="64" w:name="scd415"/>
      <w:bookmarkEnd w:id="6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должностному окладу за выслугу лет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5" w:name="bssPhr196"/>
      <w:bookmarkStart w:id="66" w:name="dfasbgsvo2"/>
      <w:bookmarkStart w:id="67" w:name="scd191"/>
      <w:bookmarkEnd w:id="65"/>
      <w:bookmarkEnd w:id="66"/>
      <w:bookmarkEnd w:id="6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3.1. Ежемесячная надбавка к должностному окладу за выслугу лет выплачивается работникам дифференцированно в зависимости от стажа работы, дающего право на получение этой надбавки, в следующих размерах от должностного оклада соответствующего работника: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8" w:name="bssPhr197"/>
      <w:bookmarkStart w:id="69" w:name="dfasngrwhe"/>
      <w:bookmarkStart w:id="70" w:name="scd192"/>
      <w:bookmarkEnd w:id="68"/>
      <w:bookmarkEnd w:id="69"/>
      <w:bookmarkEnd w:id="7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10% - при стаже работы от 1 до 5 лет;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1" w:name="bssPhr198"/>
      <w:bookmarkStart w:id="72" w:name="dfaspc7vdl"/>
      <w:bookmarkStart w:id="73" w:name="scd193"/>
      <w:bookmarkEnd w:id="71"/>
      <w:bookmarkEnd w:id="72"/>
      <w:bookmarkEnd w:id="7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20% - при стаже работы от 5 до 10 лет;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bssPhr199"/>
      <w:bookmarkStart w:id="75" w:name="dfas866wyg"/>
      <w:bookmarkStart w:id="76" w:name="scd194"/>
      <w:bookmarkEnd w:id="74"/>
      <w:bookmarkEnd w:id="75"/>
      <w:bookmarkEnd w:id="7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30% - при стаже работы от 10 до 15 лет;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7" w:name="bssPhr200"/>
      <w:bookmarkStart w:id="78" w:name="dfaspp6zhp"/>
      <w:bookmarkStart w:id="79" w:name="scd195"/>
      <w:bookmarkEnd w:id="77"/>
      <w:bookmarkEnd w:id="78"/>
      <w:bookmarkEnd w:id="7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40% - при стаже работы свыше 15 лет.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0" w:name="bssPhr201"/>
      <w:bookmarkStart w:id="81" w:name="dfaszi1nla"/>
      <w:bookmarkStart w:id="82" w:name="scd196"/>
      <w:bookmarkEnd w:id="80"/>
      <w:bookmarkEnd w:id="81"/>
      <w:bookmarkEnd w:id="8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3.2. Порядок установления и выплаты ежемесячной надбавки к должностному окладу за выслугу лет определяется согласно </w:t>
      </w:r>
      <w:hyperlink r:id="rId6" w:anchor="me1010695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Приложению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2</w:t>
        </w:r>
      </w:hyperlink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к настоящему Положению.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3" w:name="bssPhr202"/>
      <w:bookmarkStart w:id="84" w:name="dfastszmad"/>
      <w:bookmarkStart w:id="85" w:name="scd197"/>
      <w:bookmarkEnd w:id="83"/>
      <w:bookmarkEnd w:id="84"/>
      <w:bookmarkEnd w:id="8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3.3. Порядок исчисления стажа работы, дающего право на получение ежемесячной надбавки к должностному окладу за выслугу лет работникам, определяется согласно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3 к настоящему Положению.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86" w:name="bssPhr203"/>
      <w:bookmarkStart w:id="87" w:name="dfass0iysh"/>
      <w:bookmarkStart w:id="88" w:name="scd198"/>
      <w:bookmarkStart w:id="89" w:name="bssPhr204"/>
      <w:bookmarkStart w:id="90" w:name="dfasgfgv5m"/>
      <w:bookmarkStart w:id="91" w:name="scd199"/>
      <w:bookmarkEnd w:id="86"/>
      <w:bookmarkEnd w:id="87"/>
      <w:bookmarkEnd w:id="88"/>
      <w:bookmarkEnd w:id="89"/>
      <w:bookmarkEnd w:id="90"/>
      <w:bookmarkEnd w:id="91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Ежемесячная надбавка к должностному окладу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bookmarkStart w:id="92" w:name="scd416"/>
      <w:bookmarkEnd w:id="92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сложность и напряженность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3" w:name="bssPhr205"/>
      <w:bookmarkStart w:id="94" w:name="dfasfgqs9y"/>
      <w:bookmarkStart w:id="95" w:name="scd200"/>
      <w:bookmarkEnd w:id="93"/>
      <w:bookmarkEnd w:id="94"/>
      <w:bookmarkEnd w:id="9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4.1. Ежемесячная надбавка к должностному окладу за сложность и напряженность устанавливается работнику со дня замещения им соответствующей должности.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6" w:name="bssPhr206"/>
      <w:bookmarkStart w:id="97" w:name="dfasb7sb40"/>
      <w:bookmarkStart w:id="98" w:name="scd201"/>
      <w:bookmarkEnd w:id="96"/>
      <w:bookmarkEnd w:id="97"/>
      <w:bookmarkEnd w:id="9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4.2. Ежемесячная надбавка к должностному окладу за сложность и напряженность устанавливается работнику в процентном отношении к должностному окладу. Предельный размер данной надбавки определяется согласно </w:t>
      </w:r>
      <w:r w:rsidRPr="002F2AF0">
        <w:rPr>
          <w:rFonts w:ascii="Times New Roman" w:hAnsi="Times New Roman"/>
          <w:sz w:val="28"/>
          <w:szCs w:val="28"/>
        </w:rPr>
        <w:t>Приложению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к настоящему Положению в соответствии с замещаемой лицом должностью.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99" w:name="bssPhr207"/>
      <w:bookmarkStart w:id="100" w:name="dfasn3swgg"/>
      <w:bookmarkStart w:id="101" w:name="scd202"/>
      <w:bookmarkEnd w:id="99"/>
      <w:bookmarkEnd w:id="100"/>
      <w:bookmarkEnd w:id="101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Ежемесячное денежное поощрение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2" w:name="bssPhr208"/>
      <w:bookmarkStart w:id="103" w:name="dfasoo4sg4"/>
      <w:bookmarkStart w:id="104" w:name="scd203"/>
      <w:bookmarkEnd w:id="102"/>
      <w:bookmarkEnd w:id="103"/>
      <w:bookmarkEnd w:id="10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5.1. Работникам устанавливается и выплачивается ежемесячное денежное поощрение в размере одного должностного оклада.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5" w:name="bssPhr209"/>
      <w:bookmarkStart w:id="106" w:name="dfas9zqf4x"/>
      <w:bookmarkStart w:id="107" w:name="scd204"/>
      <w:bookmarkEnd w:id="105"/>
      <w:bookmarkEnd w:id="106"/>
      <w:bookmarkEnd w:id="10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5.2. Ежемесячное денежное поощрение устанавливается работнику со дня приема его на работу.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08" w:name="bssPhr210"/>
      <w:bookmarkStart w:id="109" w:name="dfas5v8zpy"/>
      <w:bookmarkStart w:id="110" w:name="scd205"/>
      <w:bookmarkEnd w:id="108"/>
      <w:bookmarkEnd w:id="109"/>
      <w:bookmarkEnd w:id="110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Премия по результатам работы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1" w:name="bssPhr211"/>
      <w:bookmarkStart w:id="112" w:name="dfascaltdh"/>
      <w:bookmarkStart w:id="113" w:name="scd206"/>
      <w:bookmarkEnd w:id="111"/>
      <w:bookmarkEnd w:id="112"/>
      <w:bookmarkEnd w:id="11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6.1. Премия по результатам работы (далее – премия) выплачивается работникам ежемесячно, за исключением случаев, установленных настоящим разделом, пропорционально отработанному работником рабочему времени в расчетном периоде в процентном соотношении к должностному окладу с учетом установленных ежемесячных выплат (без учета премии).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4" w:name="bssPhr212"/>
      <w:bookmarkStart w:id="115" w:name="dfasosk0z6"/>
      <w:bookmarkStart w:id="116" w:name="Par388"/>
      <w:bookmarkEnd w:id="114"/>
      <w:bookmarkEnd w:id="115"/>
      <w:bookmarkEnd w:id="11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6.2. Размер премии работника по итогам работы за соответствующий месяц определяется работодателем дифференцированно с учетом: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7" w:name="bssPhr213"/>
      <w:bookmarkStart w:id="118" w:name="dfaszgd6g8"/>
      <w:bookmarkStart w:id="119" w:name="scd207"/>
      <w:bookmarkEnd w:id="117"/>
      <w:bookmarkEnd w:id="118"/>
      <w:bookmarkEnd w:id="11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персонального вклада работника в обеспечение выполнения задач, функций и реализации полномочий, возложенных на аппарат Совета муниципального образования город Балаково;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0" w:name="bssPhr214"/>
      <w:bookmarkStart w:id="121" w:name="dfasdb3f7e"/>
      <w:bookmarkStart w:id="122" w:name="scd208"/>
      <w:bookmarkEnd w:id="120"/>
      <w:bookmarkEnd w:id="121"/>
      <w:bookmarkEnd w:id="12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- оперативности и профессионализма при решении вопросов, входящих в компетенцию работника;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3" w:name="bssPhr215"/>
      <w:bookmarkStart w:id="124" w:name="dfaskbxw0i"/>
      <w:bookmarkStart w:id="125" w:name="scd209"/>
      <w:bookmarkEnd w:id="123"/>
      <w:bookmarkEnd w:id="124"/>
      <w:bookmarkEnd w:id="12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степени сложности, важности и качества выполнения работником порученных заданий, показателей достигнутых результатов;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6" w:name="bssPhr216"/>
      <w:bookmarkStart w:id="127" w:name="dfas69i6it"/>
      <w:bookmarkStart w:id="128" w:name="scd210"/>
      <w:bookmarkEnd w:id="126"/>
      <w:bookmarkEnd w:id="127"/>
      <w:bookmarkEnd w:id="12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результатов исполнения работником своих должностных обязанностей.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9" w:name="bssPhr217"/>
      <w:bookmarkStart w:id="130" w:name="dfasqhkrnn"/>
      <w:bookmarkStart w:id="131" w:name="scd211"/>
      <w:bookmarkEnd w:id="129"/>
      <w:bookmarkEnd w:id="130"/>
      <w:bookmarkEnd w:id="13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6.3. Работодатель вправе не премировать работника или снизить размер премии, в случае если на работника в соответствующем расчетном периоде было наложено дисциплинарное взыскание, либо при наличии неудовлетворительной результативности показателей, перечисленных в </w:t>
      </w:r>
      <w:hyperlink r:id="rId7" w:anchor="me1010172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пункте 6.2</w:t>
        </w:r>
      </w:hyperlink>
      <w:r w:rsidRPr="002F2AF0">
        <w:rPr>
          <w:rFonts w:ascii="Times New Roman" w:hAnsi="Times New Roman"/>
          <w:sz w:val="28"/>
          <w:szCs w:val="28"/>
        </w:rPr>
        <w:t>.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Положения.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2" w:name="bssPhr218"/>
      <w:bookmarkStart w:id="133" w:name="dfaseeyzu9"/>
      <w:bookmarkStart w:id="134" w:name="scd212"/>
      <w:bookmarkEnd w:id="132"/>
      <w:bookmarkEnd w:id="133"/>
      <w:bookmarkEnd w:id="13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6.4. Работодатель вправе использовать сложившуюся в результате невыплаты и (или) снижения размера премии экономию средств, в пределах установленного фонда оплаты труда, на премирование других работников в порядке, определенном настоящим Положением.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5" w:name="bssPhr219"/>
      <w:bookmarkStart w:id="136" w:name="dfas9trytz"/>
      <w:bookmarkStart w:id="137" w:name="Par395"/>
      <w:bookmarkEnd w:id="135"/>
      <w:bookmarkEnd w:id="136"/>
      <w:bookmarkEnd w:id="13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6.5. Базовый размер премии работника по итогам работы за месяц составляет пятнадцать процентов должностного оклада с учетом ежемесячных выплат (без учета премии) данного работника.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8" w:name="bssPhr220"/>
      <w:bookmarkStart w:id="139" w:name="dfas6qkiyu"/>
      <w:bookmarkStart w:id="140" w:name="scd213"/>
      <w:bookmarkEnd w:id="138"/>
      <w:bookmarkEnd w:id="139"/>
      <w:bookmarkEnd w:id="14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6.6. Максимальный размер премии по результатам работы за месяц не может превышать пятидесяти процентов должностного оклада с учетом ежемесячных выплат (без учета премии), за исключением случая, установленного </w:t>
      </w:r>
      <w:hyperlink r:id="rId8" w:anchor="me1010592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6.8</w:t>
        </w:r>
      </w:hyperlink>
      <w:r w:rsidRPr="002F2AF0">
        <w:rPr>
          <w:rFonts w:ascii="Times New Roman" w:hAnsi="Times New Roman"/>
          <w:sz w:val="28"/>
          <w:szCs w:val="28"/>
        </w:rPr>
        <w:t>.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Положения.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1" w:name="bssPhr221"/>
      <w:bookmarkStart w:id="142" w:name="dfaswaw2d8"/>
      <w:bookmarkStart w:id="143" w:name="scd214"/>
      <w:bookmarkEnd w:id="141"/>
      <w:bookmarkEnd w:id="142"/>
      <w:bookmarkEnd w:id="14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Выплата премий работникам производится в пределах установленного фонда оплаты труда.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4" w:name="bssPhr222"/>
      <w:bookmarkStart w:id="145" w:name="dfaslcbua4"/>
      <w:bookmarkStart w:id="146" w:name="scd215"/>
      <w:bookmarkEnd w:id="144"/>
      <w:bookmarkEnd w:id="145"/>
      <w:bookmarkEnd w:id="14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6.7. При увольнении работника до окончания расчетного периода премия начисляется за фактически отработанное время, исходя из установленного </w:t>
      </w:r>
      <w:hyperlink r:id="rId9" w:anchor="me1010586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6.5</w:t>
        </w:r>
      </w:hyperlink>
      <w:r w:rsidRPr="002F2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Положения базового размера премии, если иное не будет установлено распоряжением главы муниципального образования город Балаково в отношении данного работника.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7" w:name="bssPhr223"/>
      <w:bookmarkStart w:id="148" w:name="dfas6shgfx"/>
      <w:bookmarkStart w:id="149" w:name="Par399"/>
      <w:bookmarkEnd w:id="147"/>
      <w:bookmarkEnd w:id="148"/>
      <w:bookmarkEnd w:id="14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6.8. При наличии в соответствующем календарном году экономии установленного фонда оплаты труда работнику по решению руководителя в последнем месяце текущего календарного года может быть выплачена премия по итогам работы за год. Порядок распределения сложившейся экономии фонда оплаты труда между работниками, а также размер и принцип начисления премии по итогам работы за год определяются главой муниципального образования город Балаково самостоятельно, исходя из объема сложившейся экономии фонда оплаты труда.</w:t>
      </w: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0" w:name="bssPhr224"/>
      <w:bookmarkStart w:id="151" w:name="dfas2y7rq1"/>
      <w:bookmarkStart w:id="152" w:name="Par400"/>
      <w:bookmarkEnd w:id="150"/>
      <w:bookmarkEnd w:id="151"/>
      <w:bookmarkEnd w:id="15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6.9. Премия работникам выплачивается на основании распоряжения главы муниципального образования город Балаково.</w:t>
      </w: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3" w:name="bssPhr225"/>
      <w:bookmarkStart w:id="154" w:name="dfasnupy2m"/>
      <w:bookmarkStart w:id="155" w:name="scd216"/>
      <w:bookmarkStart w:id="156" w:name="bssPhr226"/>
      <w:bookmarkStart w:id="157" w:name="dfas0e07al"/>
      <w:bookmarkStart w:id="158" w:name="scd217"/>
      <w:bookmarkEnd w:id="153"/>
      <w:bookmarkEnd w:id="154"/>
      <w:bookmarkEnd w:id="155"/>
      <w:bookmarkEnd w:id="156"/>
      <w:bookmarkEnd w:id="157"/>
      <w:bookmarkEnd w:id="15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59" w:name="bssPhr227"/>
      <w:bookmarkStart w:id="160" w:name="dfasgngaer"/>
      <w:bookmarkStart w:id="161" w:name="scd218"/>
      <w:bookmarkEnd w:id="159"/>
      <w:bookmarkEnd w:id="160"/>
      <w:bookmarkEnd w:id="161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7. Единовременная выплата при предоставлении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bookmarkStart w:id="162" w:name="scd417"/>
      <w:bookmarkEnd w:id="162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ежегодного оплачиваемого отпуска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3" w:name="bssPhr228"/>
      <w:bookmarkStart w:id="164" w:name="dfasgf5mkl"/>
      <w:bookmarkStart w:id="165" w:name="scd219"/>
      <w:bookmarkEnd w:id="163"/>
      <w:bookmarkEnd w:id="164"/>
      <w:bookmarkEnd w:id="16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Работнику один раз в календарном году при предоставлении ежегодного оплачиваемого отпуска производится единовременная выплата в размере одного должностного оклада с учетом установленных ежемесячных выплат (включая премию по итогам работы за месяц из расчета базового размера, установленного </w:t>
      </w:r>
      <w:hyperlink r:id="rId10" w:anchor="me1010586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6.5</w:t>
        </w:r>
      </w:hyperlink>
      <w:r w:rsidRPr="002F2AF0">
        <w:rPr>
          <w:rFonts w:ascii="Times New Roman" w:hAnsi="Times New Roman"/>
          <w:sz w:val="28"/>
          <w:szCs w:val="28"/>
        </w:rPr>
        <w:t>.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Положения).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66" w:name="bssPhr229"/>
      <w:bookmarkStart w:id="167" w:name="dfasu0zptm"/>
      <w:bookmarkStart w:id="168" w:name="scd220"/>
      <w:bookmarkEnd w:id="166"/>
      <w:bookmarkEnd w:id="167"/>
      <w:bookmarkEnd w:id="168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Материальная помощь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9" w:name="bssPhr230"/>
      <w:bookmarkStart w:id="170" w:name="dfasgg80i3"/>
      <w:bookmarkStart w:id="171" w:name="scd221"/>
      <w:bookmarkEnd w:id="169"/>
      <w:bookmarkEnd w:id="170"/>
      <w:bookmarkEnd w:id="17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8.1. Материальная помощь является единовременной дополнительной выплатой, предоставляемой по личному заявлению работника на основании распоряжения главы муниципального образования город Балаково один раз в календарном году, в размере двух должностных окладов с учетом установленных ежемесячных выплат (включая премию по итогам работы за месяц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из расчета базового размера, установленного </w:t>
      </w:r>
      <w:hyperlink r:id="rId11" w:anchor="me1010586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6.5</w:t>
        </w:r>
      </w:hyperlink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Положения).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2" w:name="bssPhr231"/>
      <w:bookmarkStart w:id="173" w:name="dfas82kgca"/>
      <w:bookmarkStart w:id="174" w:name="scd222"/>
      <w:bookmarkEnd w:id="172"/>
      <w:bookmarkEnd w:id="173"/>
      <w:bookmarkEnd w:id="17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8.2. Право на получение материальной помощи у вновь принятого работника возникает спустя четыре месяца со дня начала работы.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5" w:name="bssPhr232"/>
      <w:bookmarkStart w:id="176" w:name="dfasswmeag"/>
      <w:bookmarkStart w:id="177" w:name="scd223"/>
      <w:bookmarkEnd w:id="175"/>
      <w:bookmarkEnd w:id="176"/>
      <w:bookmarkEnd w:id="17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В случае, если право на получение материальной помощи возникает у работника в календарном году, в котором с ним был заключен трудовой договор, но период работы по окончании соответствующего календарного года составит менее шести месяцев, материальная помощь ему выплачивается в размере одного должностного оклада с учетом установленных ежемесячных выплат.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8" w:name="bssPhr233"/>
      <w:bookmarkStart w:id="179" w:name="dfas43oka0"/>
      <w:bookmarkStart w:id="180" w:name="Par414"/>
      <w:bookmarkEnd w:id="178"/>
      <w:bookmarkEnd w:id="179"/>
      <w:bookmarkEnd w:id="18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Работникам, проработавшим не полный календарный год, в связи с выходом из отпуска по беременности и родам, отпуска по уходу за ребенком до достижения им возраста трех лет или отпуска без сохранения заработной платы (в случае, если его продолжительность составила непрерывно более одного месяца в соответствующем календарном году) материальная помощь начисляется пропорционально периоду работы, исчисляемому в календарных месяцах, начиная с месяца, в котором работник приступил к исполнению должностных обязанностей, по декабрь (включительно) текущего календарного года.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1" w:name="bssPhr234"/>
      <w:bookmarkStart w:id="182" w:name="dfash6g6t5"/>
      <w:bookmarkStart w:id="183" w:name="scd224"/>
      <w:bookmarkEnd w:id="181"/>
      <w:bookmarkEnd w:id="182"/>
      <w:bookmarkEnd w:id="18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Если работник отработал в календарном месяце, в котором он был принят на работу или приступил к исполнению должностных обязанностей (в случаях, перечисленных в абзаце третьем настоящего пункта), менее 10 рабочих дней, данный месяц не берется в расчет при исчислении времени работы для начисления и выплаты материальной помощи.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4" w:name="bssPhr235"/>
      <w:bookmarkStart w:id="185" w:name="dfasltgiqz"/>
      <w:bookmarkStart w:id="186" w:name="s12361"/>
      <w:bookmarkEnd w:id="184"/>
      <w:bookmarkEnd w:id="185"/>
      <w:bookmarkEnd w:id="18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Работникам, замещающим должности на основании срочного трудового договора, в год предполагаемого прекращения срочного трудового договора материальная помощь выплачивается в полном размере, установленном </w:t>
      </w:r>
      <w:hyperlink r:id="rId12" w:anchor="me1010196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8.1</w:t>
        </w:r>
      </w:hyperlink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положения, независимо от фактического периода работы в указанном году.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7" w:name="bssPhr236"/>
      <w:bookmarkStart w:id="188" w:name="dfas7e5756"/>
      <w:bookmarkStart w:id="189" w:name="scd225"/>
      <w:bookmarkEnd w:id="187"/>
      <w:bookmarkEnd w:id="188"/>
      <w:bookmarkEnd w:id="18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8.3. При наличии экономии фонда оплаты труда работникам, имеющим детей в возрасте до 14 лет (включительно), по решению главы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муниципального образования город Балаково один раз в календарном году (в декабре месяце) может быть выплачена единовременная материальная помощь на приобретение новогодних подарков детям в размере, не превышающим одной десятой минимального размера оплаты труда, установленного Федеральным законом, на каждого ребенка.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90" w:name="bssPhr237"/>
      <w:bookmarkStart w:id="191" w:name="dfasryzhyy"/>
      <w:bookmarkStart w:id="192" w:name="scd226"/>
      <w:bookmarkEnd w:id="190"/>
      <w:bookmarkEnd w:id="191"/>
      <w:bookmarkEnd w:id="192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Порядок формирования фонда оплаты труда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3" w:name="bssPhr238"/>
      <w:bookmarkStart w:id="194" w:name="dfas99gzcc"/>
      <w:bookmarkStart w:id="195" w:name="scd227"/>
      <w:bookmarkEnd w:id="193"/>
      <w:bookmarkEnd w:id="194"/>
      <w:bookmarkEnd w:id="19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9.1. Средства на оплату труда работникам предусматриваются в бюджете муниципального образования город Балаково.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6" w:name="bssPhr239"/>
      <w:bookmarkStart w:id="197" w:name="dfasvghia0"/>
      <w:bookmarkStart w:id="198" w:name="scd228"/>
      <w:bookmarkEnd w:id="196"/>
      <w:bookmarkEnd w:id="197"/>
      <w:bookmarkEnd w:id="19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9.2. Выплата премий, ежемесячных надбавок, материальной помощи и единовременной выплаты при предоставлении ежегодного оплачиваемого отпуска осуществляется за счет и в пределах средств годового фонда оплаты труда.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9" w:name="bssPhr240"/>
      <w:bookmarkStart w:id="200" w:name="dfasvxdcn9"/>
      <w:bookmarkStart w:id="201" w:name="scd229"/>
      <w:bookmarkEnd w:id="199"/>
      <w:bookmarkEnd w:id="200"/>
      <w:bookmarkEnd w:id="20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9.3. При формировании годового фонда оплаты труда работников предусматриваются средства из расчета 15 должностных окладов с учетом установленных настоящим Положением ежемесячных выплат по каждой должности.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2" w:name="bssPhr241"/>
      <w:bookmarkStart w:id="203" w:name="dfasrgazol"/>
      <w:bookmarkStart w:id="204" w:name="scd230"/>
      <w:bookmarkEnd w:id="202"/>
      <w:bookmarkEnd w:id="203"/>
      <w:bookmarkEnd w:id="20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Для целей формирования годового фонда оплаты труда месячная заработная плата работника рассчитывается исходя из: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5" w:name="bssPhr242"/>
      <w:bookmarkStart w:id="206" w:name="dfask35tig"/>
      <w:bookmarkStart w:id="207" w:name="scd231"/>
      <w:bookmarkEnd w:id="205"/>
      <w:bookmarkEnd w:id="206"/>
      <w:bookmarkEnd w:id="20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1) должностного оклада в размере, установленном согласно замещаемой должности;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8" w:name="bssPhr243"/>
      <w:bookmarkStart w:id="209" w:name="dfasb5h1uc"/>
      <w:bookmarkStart w:id="210" w:name="scd232"/>
      <w:bookmarkEnd w:id="208"/>
      <w:bookmarkEnd w:id="209"/>
      <w:bookmarkEnd w:id="21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2) ежемесячной надбавки к должностному окладу за выслугу лет в зависимости от стажа работы, дающего право работнику на получение данной надбавки, с учетом прогнозируемого в соответствующем календарном году увеличения стажа работы работника;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1" w:name="bssPhr244"/>
      <w:bookmarkStart w:id="212" w:name="dfasx5gf4u"/>
      <w:bookmarkStart w:id="213" w:name="scd233"/>
      <w:bookmarkEnd w:id="211"/>
      <w:bookmarkEnd w:id="212"/>
      <w:bookmarkEnd w:id="21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3) ежемесячной надбавки за сложность и напряженность, исходя из фактического размера надбавки, установленного на период формирования фонда оплаты труда;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4" w:name="bssPhr245"/>
      <w:bookmarkStart w:id="215" w:name="dfas71vu3g"/>
      <w:bookmarkStart w:id="216" w:name="scd234"/>
      <w:bookmarkEnd w:id="214"/>
      <w:bookmarkEnd w:id="215"/>
      <w:bookmarkEnd w:id="21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4) ежемесячного денежного поощрения в размере одного должностного оклада;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7" w:name="bssPhr246"/>
      <w:bookmarkStart w:id="218" w:name="dfasgu91yz"/>
      <w:bookmarkStart w:id="219" w:name="scd235"/>
      <w:bookmarkEnd w:id="217"/>
      <w:bookmarkEnd w:id="218"/>
      <w:bookmarkEnd w:id="21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5) ежемесячной процентной надбавки к должностному окладу за работу со сведениями, составляющими государственную тайну, в размере соответствующем степени секретности сведений, к которым работник имеет документально подтверждаемый доступ на законных основаниях;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0" w:name="bssPhr247"/>
      <w:bookmarkStart w:id="221" w:name="dfashvqu9y"/>
      <w:bookmarkStart w:id="222" w:name="scd236"/>
      <w:bookmarkEnd w:id="220"/>
      <w:bookmarkEnd w:id="221"/>
      <w:bookmarkEnd w:id="22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6) премии по результатам работы в размере двадцати пяти процентов должностного оклада с учетом установленных ежемесячных выплат.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3" w:name="bssPhr248"/>
      <w:bookmarkStart w:id="224" w:name="dfas47t7aw"/>
      <w:bookmarkStart w:id="225" w:name="scd237"/>
      <w:bookmarkEnd w:id="223"/>
      <w:bookmarkEnd w:id="224"/>
      <w:bookmarkEnd w:id="225"/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bookmarkStart w:id="226" w:name="scd418"/>
      <w:bookmarkEnd w:id="226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bookmarkStart w:id="227" w:name="scd419"/>
      <w:bookmarkEnd w:id="227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об оплате труда работников, осуществляющих техническое обеспечение деятельности</w:t>
      </w: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Совета муниципального образования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28" w:name="tpos6"/>
      <w:bookmarkStart w:id="229" w:name="tit6"/>
      <w:bookmarkStart w:id="230" w:name="scd238"/>
      <w:bookmarkStart w:id="231" w:name="bssPhr249"/>
      <w:bookmarkStart w:id="232" w:name="dfas759p6n"/>
      <w:bookmarkStart w:id="233" w:name="Par442"/>
      <w:bookmarkStart w:id="234" w:name="dfas5u06ca"/>
      <w:bookmarkStart w:id="235" w:name="s3113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Размеры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должностных окладов работников и размеры ежемесячной надбавки к должностному окладу за сложность и напряженность работникам, осуществляющим техническое обеспечение деятельности Совета муниципального образования 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6" w:name="bssPhr250"/>
      <w:bookmarkStart w:id="237" w:name="dfasod41sa"/>
      <w:bookmarkEnd w:id="236"/>
      <w:bookmarkEnd w:id="2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2967"/>
        <w:gridCol w:w="4174"/>
      </w:tblGrid>
      <w:tr w:rsidR="00C70FF8" w:rsidRPr="004C6CA6" w:rsidTr="009E737A"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38" w:name="bssPhr251"/>
            <w:bookmarkStart w:id="239" w:name="s30"/>
            <w:bookmarkStart w:id="240" w:name="dfasudgut5"/>
            <w:bookmarkEnd w:id="238"/>
            <w:bookmarkEnd w:id="239"/>
            <w:bookmarkEnd w:id="240"/>
            <w:r w:rsidRPr="002F2A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61" w:type="pct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A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Должностные оклады (руб. в месяц)</w:t>
            </w:r>
          </w:p>
        </w:tc>
        <w:tc>
          <w:tcPr>
            <w:tcW w:w="2196" w:type="pct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A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Предельные размеры ежемесячной надбавки к должностному окладу</w:t>
            </w:r>
            <w:r w:rsidRPr="002F2A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сложность и напряженность</w:t>
            </w:r>
            <w:r w:rsidRPr="002F2A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%</w:t>
            </w:r>
          </w:p>
        </w:tc>
      </w:tr>
      <w:tr w:rsidR="00C70FF8" w:rsidRPr="004C6CA6" w:rsidTr="009E737A"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41" w:name="bssPhr252"/>
            <w:bookmarkStart w:id="242" w:name="s31"/>
            <w:bookmarkStart w:id="243" w:name="dfasqrh6gm"/>
            <w:bookmarkStart w:id="244" w:name="bssPhr255"/>
            <w:bookmarkStart w:id="245" w:name="s34"/>
            <w:bookmarkStart w:id="246" w:name="dfasbogm70"/>
            <w:bookmarkEnd w:id="241"/>
            <w:bookmarkEnd w:id="242"/>
            <w:bookmarkEnd w:id="243"/>
            <w:bookmarkEnd w:id="244"/>
            <w:bookmarkEnd w:id="245"/>
            <w:bookmarkEnd w:id="246"/>
            <w:r w:rsidRPr="002F2AF0">
              <w:rPr>
                <w:rFonts w:ascii="Times New Roman" w:hAnsi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561" w:type="pct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AF0">
              <w:rPr>
                <w:rFonts w:ascii="Times New Roman" w:hAnsi="Times New Roman"/>
                <w:sz w:val="28"/>
                <w:szCs w:val="28"/>
                <w:lang w:eastAsia="ru-RU"/>
              </w:rPr>
              <w:t>7952</w:t>
            </w:r>
          </w:p>
        </w:tc>
        <w:tc>
          <w:tcPr>
            <w:tcW w:w="2196" w:type="pct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70FF8" w:rsidRPr="002F2AF0" w:rsidRDefault="00C70FF8" w:rsidP="00C7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AF0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7" w:name="bssPhr256"/>
      <w:bookmarkStart w:id="248" w:name="s35"/>
      <w:bookmarkStart w:id="249" w:name="dfaslaiae8"/>
      <w:bookmarkStart w:id="250" w:name="bssPhr258"/>
      <w:bookmarkStart w:id="251" w:name="dfasgcys05"/>
      <w:bookmarkEnd w:id="247"/>
      <w:bookmarkEnd w:id="248"/>
      <w:bookmarkEnd w:id="249"/>
      <w:bookmarkEnd w:id="250"/>
      <w:bookmarkEnd w:id="25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br/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оплате труда работников,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осуществляющих техническое обеспечение деятельности</w:t>
      </w: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Совета муниципального образования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52" w:name="bssPhr259"/>
      <w:bookmarkStart w:id="253" w:name="dfas166bab"/>
      <w:bookmarkStart w:id="254" w:name="tpos7"/>
      <w:bookmarkStart w:id="255" w:name="tit7"/>
      <w:bookmarkStart w:id="256" w:name="Par510"/>
      <w:bookmarkStart w:id="257" w:name="bssPhr260"/>
      <w:bookmarkStart w:id="258" w:name="dfaspb0u8n"/>
      <w:bookmarkStart w:id="259" w:name="scd434"/>
      <w:bookmarkStart w:id="260" w:name="scd435"/>
      <w:bookmarkStart w:id="261" w:name="scd436"/>
      <w:bookmarkStart w:id="262" w:name="scd437"/>
      <w:bookmarkStart w:id="263" w:name="scd438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установления и выплаты ежемесячной надбавки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к должностному окладу за выслугу лет работникам</w:t>
      </w:r>
      <w:bookmarkStart w:id="264" w:name="bssPhr261"/>
      <w:bookmarkStart w:id="265" w:name="dfas5tgb0g"/>
      <w:bookmarkStart w:id="266" w:name="scd239"/>
      <w:bookmarkEnd w:id="264"/>
      <w:bookmarkEnd w:id="265"/>
      <w:bookmarkEnd w:id="266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осуществляющим техническое обеспечение деятельности Совета муниципального образования 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1. Ежемесячная надбавка к должностному окладу за выслугу лет работникам,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осуществляющим техническое обеспечение деятельности Совета муниципального образования город Балаково (далее – работники), начисляется, исходя из должностного оклада работника без учета доплат и надбавок, и выплачивается ежемесячно одновременно с заработной платой.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7" w:name="bssPhr262"/>
      <w:bookmarkStart w:id="268" w:name="dfashyxg94"/>
      <w:bookmarkStart w:id="269" w:name="scd240"/>
      <w:bookmarkEnd w:id="267"/>
      <w:bookmarkEnd w:id="268"/>
      <w:bookmarkEnd w:id="26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При временном замещении должности ежемесячная надбавка к должностному окладу за выслугу лет начисляется на должностной оклад по основной работе.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0" w:name="bssPhr263"/>
      <w:bookmarkStart w:id="271" w:name="dfas3xed0r"/>
      <w:bookmarkStart w:id="272" w:name="scd241"/>
      <w:bookmarkEnd w:id="270"/>
      <w:bookmarkEnd w:id="271"/>
      <w:bookmarkEnd w:id="27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2. Ежемесячная надбавка к должностному окладу за выслугу лет учитывается во всех случаях исчисления среднего заработка.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3" w:name="bssPhr264"/>
      <w:bookmarkStart w:id="274" w:name="dfas0qsov4"/>
      <w:bookmarkStart w:id="275" w:name="scd242"/>
      <w:bookmarkEnd w:id="273"/>
      <w:bookmarkEnd w:id="274"/>
      <w:bookmarkEnd w:id="27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3. Ежемесячная надбавка к должностному окладу за выслугу лет выплачивается со дня возникновения права на ее назначение или изменения размера данной надбавки.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6" w:name="bssPhr265"/>
      <w:bookmarkStart w:id="277" w:name="dfas72xtny"/>
      <w:bookmarkStart w:id="278" w:name="scd243"/>
      <w:bookmarkEnd w:id="276"/>
      <w:bookmarkEnd w:id="277"/>
      <w:bookmarkEnd w:id="27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В том случае, если у работника право на назначение или изменение размера ежемесячной надбавки к должностному окладу за выслугу лет наступило в период, когда за работником сохраняется средняя заработная плата, в соответствии с действующим законодательством ему устанавливается указанная надбавка со дня наступления этого права и производится соответствующий перерасчет денежного содержания.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9" w:name="bssPhr266"/>
      <w:bookmarkStart w:id="280" w:name="dfastn8odb"/>
      <w:bookmarkStart w:id="281" w:name="scd244"/>
      <w:bookmarkEnd w:id="279"/>
      <w:bookmarkEnd w:id="280"/>
      <w:bookmarkEnd w:id="28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4. Назначение ежемесячной надбавки к должностному окладу за выслугу лет производится на основании распоряжения главы муниципального образования город Балаково.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2" w:name="bssPhr267"/>
      <w:bookmarkStart w:id="283" w:name="dfasty5pzg"/>
      <w:bookmarkStart w:id="284" w:name="scd245"/>
      <w:bookmarkEnd w:id="282"/>
      <w:bookmarkEnd w:id="283"/>
      <w:bookmarkEnd w:id="28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5. При увольнении работника ежемесячная надбавка к должностному окладу за выслугу лет начисляется </w:t>
      </w:r>
      <w:proofErr w:type="gramStart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пропорционально отработанному времени</w:t>
      </w:r>
      <w:proofErr w:type="gramEnd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ее выплата производится при окончательном расчете.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5" w:name="bssPhr268"/>
      <w:bookmarkStart w:id="286" w:name="dfassk69zc"/>
      <w:bookmarkStart w:id="287" w:name="scd246"/>
      <w:bookmarkEnd w:id="285"/>
      <w:bookmarkEnd w:id="286"/>
      <w:bookmarkEnd w:id="28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6. Стаж работы для выплаты ежемесячной надбавки к должностному окладу за выслугу лет определяется комиссией по установлению трудового стажа (далее – комиссия).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8" w:name="bssPhr269"/>
      <w:bookmarkStart w:id="289" w:name="dfasf67hbi"/>
      <w:bookmarkStart w:id="290" w:name="scd247"/>
      <w:bookmarkEnd w:id="288"/>
      <w:bookmarkEnd w:id="289"/>
      <w:bookmarkEnd w:id="29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7. Состав комиссии утверждается главой муниципального образования город Балаково.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1" w:name="bssPhr270"/>
      <w:bookmarkStart w:id="292" w:name="dfas2m7ocu"/>
      <w:bookmarkStart w:id="293" w:name="scd248"/>
      <w:bookmarkEnd w:id="291"/>
      <w:bookmarkEnd w:id="292"/>
      <w:bookmarkEnd w:id="29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8. Документами для определения стажа работы, дающего право на получение ежемесячной надбавки к должностному окладу за выслугу лет, являются: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4" w:name="bssPhr271"/>
      <w:bookmarkStart w:id="295" w:name="dfas698ggr"/>
      <w:bookmarkStart w:id="296" w:name="scd249"/>
      <w:bookmarkEnd w:id="294"/>
      <w:bookmarkEnd w:id="295"/>
      <w:bookmarkEnd w:id="29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- трудовая книжка;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7" w:name="bssPhr272"/>
      <w:bookmarkStart w:id="298" w:name="dfas57cgnx"/>
      <w:bookmarkStart w:id="299" w:name="scd250"/>
      <w:bookmarkEnd w:id="297"/>
      <w:bookmarkEnd w:id="298"/>
      <w:bookmarkEnd w:id="29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военный билет или справки военных комиссариатов, подтверждающие стаж военной службы;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00" w:name="bssPhr273"/>
      <w:bookmarkStart w:id="301" w:name="dfastquxha"/>
      <w:bookmarkStart w:id="302" w:name="scd251"/>
      <w:bookmarkEnd w:id="300"/>
      <w:bookmarkEnd w:id="301"/>
      <w:bookmarkEnd w:id="30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03" w:name="bssPhr274"/>
      <w:bookmarkStart w:id="304" w:name="dfasrnr9eo"/>
      <w:bookmarkStart w:id="305" w:name="scd252"/>
      <w:bookmarkEnd w:id="303"/>
      <w:bookmarkEnd w:id="304"/>
      <w:bookmarkEnd w:id="30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9. Решение комиссии оформляется протоколом и передается главе муниципального образования город Балаково для издания распоряжения о выплате ежемесячной надбавки к должностному окладу за выслугу лет и для приобщения в дальнейшем к личному делу работника, стаж которого устанавливается.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06" w:name="bssPhr275"/>
      <w:bookmarkStart w:id="307" w:name="dfasvxoypl"/>
      <w:bookmarkStart w:id="308" w:name="scd253"/>
      <w:bookmarkEnd w:id="306"/>
      <w:bookmarkEnd w:id="307"/>
      <w:bookmarkEnd w:id="30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10. Настоящее Положение не распространяется на лиц, работающих по совместительству, а также работников, принятых по срочному трудовому договору на период отпуска без сохранения заработной платы основного работника, временной нетрудоспособности основного работника.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09" w:name="bssPhr276"/>
      <w:bookmarkStart w:id="310" w:name="dfasufobt5"/>
      <w:bookmarkStart w:id="311" w:name="scd254"/>
      <w:bookmarkEnd w:id="309"/>
      <w:bookmarkEnd w:id="310"/>
      <w:bookmarkEnd w:id="31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11. Индивидуальные трудовые споры по вопросам установления стажа для назначения ежемесячной надбавки к должностному окладу за выслугу лет или определения размеров этой надбавки рассматриваются в установленном законодательством порядке.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12" w:name="bssPhr277"/>
      <w:bookmarkStart w:id="313" w:name="dfasyg1ogg"/>
      <w:bookmarkStart w:id="314" w:name="scd255"/>
      <w:bookmarkEnd w:id="312"/>
      <w:bookmarkEnd w:id="313"/>
      <w:bookmarkEnd w:id="31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12. В стаже работы, дающем право на ежемесячную надбавку к должностному окладу за выслугу лет, сохраняются периоды работы (службы), которые были включены в установленном законом порядке в стаж для выплаты ежемесячной надбавки к должностному окладу за выслугу лет до вступления в силу настоящего Положения.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к Положению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br/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оплате труда работников,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осуществляющих техническое обеспечение деятельности</w:t>
      </w:r>
    </w:p>
    <w:p w:rsidR="00C70FF8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Совета муниципального образования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FF8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15" w:name="bssPhr278"/>
      <w:bookmarkStart w:id="316" w:name="dfas90vyln"/>
      <w:bookmarkStart w:id="317" w:name="scd256"/>
      <w:bookmarkStart w:id="318" w:name="tpos8"/>
      <w:bookmarkStart w:id="319" w:name="tit8"/>
      <w:bookmarkStart w:id="320" w:name="Par546"/>
      <w:bookmarkStart w:id="321" w:name="bssPhr279"/>
      <w:bookmarkStart w:id="322" w:name="dfasve8z1b"/>
      <w:bookmarkStart w:id="323" w:name="scd444"/>
      <w:bookmarkStart w:id="324" w:name="scd445"/>
      <w:bookmarkStart w:id="325" w:name="scd446"/>
      <w:bookmarkStart w:id="326" w:name="scd447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исчисления стажа работы для выплаты ежемесячной надбавки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к должностному окладу за выслугу лет работникам, осуществляющим техническое обеспечение деятельности Совета муниципального образования город Балаково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27" w:name="bssPhr280"/>
      <w:bookmarkStart w:id="328" w:name="dfasg98d3x"/>
      <w:bookmarkStart w:id="329" w:name="scd257"/>
      <w:bookmarkEnd w:id="327"/>
      <w:bookmarkEnd w:id="328"/>
      <w:bookmarkEnd w:id="32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Настоящим Порядком устанавливается порядок исчисления стажа работы, дающего право на получение ежемесячной надбавки к должностному окладу за выслугу лет (далее – стаж работы) работникам</w:t>
      </w:r>
      <w:r w:rsidRPr="002F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осуществляющим техническое обеспечение деятельности Совета муниципального образования город Балаково (далее – работники).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30" w:name="bssPhr281"/>
      <w:bookmarkStart w:id="331" w:name="dfas5ggaaz"/>
      <w:bookmarkStart w:id="332" w:name="scd258"/>
      <w:bookmarkEnd w:id="330"/>
      <w:bookmarkEnd w:id="331"/>
      <w:bookmarkEnd w:id="33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1. Выплата ежемесячной надбавки к должностному окладу за выслугу лет работникам производится дифференцированно в зависимости от стажа работы, дающего право на получение этой надбавки.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33" w:name="bssPhr282"/>
      <w:bookmarkStart w:id="334" w:name="dfasgrguhd"/>
      <w:bookmarkStart w:id="335" w:name="scd259"/>
      <w:bookmarkEnd w:id="333"/>
      <w:bookmarkEnd w:id="334"/>
      <w:bookmarkEnd w:id="33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Стаж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ежемесячной надбавки за выслугу лет, исчисляется год за год.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36" w:name="bssPhr283"/>
      <w:bookmarkStart w:id="337" w:name="dfaso5fgzz"/>
      <w:bookmarkStart w:id="338" w:name="scd260"/>
      <w:bookmarkEnd w:id="336"/>
      <w:bookmarkEnd w:id="337"/>
      <w:bookmarkEnd w:id="33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2. В стаж работы, дающий право на получение ежемесячной надбавки за выслугу лет, включается (за исключением времени работы по рабочим профессиям):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39" w:name="bssPhr284"/>
      <w:bookmarkStart w:id="340" w:name="dfaswp3rod"/>
      <w:bookmarkStart w:id="341" w:name="scd261"/>
      <w:bookmarkEnd w:id="339"/>
      <w:bookmarkEnd w:id="340"/>
      <w:bookmarkEnd w:id="34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- время работы в: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2" w:name="bssPhr285"/>
      <w:bookmarkStart w:id="343" w:name="dfasyk0who"/>
      <w:bookmarkStart w:id="344" w:name="scd262"/>
      <w:bookmarkEnd w:id="342"/>
      <w:bookmarkEnd w:id="343"/>
      <w:bookmarkEnd w:id="34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Администрации Президента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5" w:name="bssPhr286"/>
      <w:bookmarkStart w:id="346" w:name="dfas00rgp5"/>
      <w:bookmarkStart w:id="347" w:name="scd263"/>
      <w:bookmarkEnd w:id="345"/>
      <w:bookmarkEnd w:id="346"/>
      <w:bookmarkEnd w:id="34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аппарате Совета Безопасности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8" w:name="bssPhr287"/>
      <w:bookmarkStart w:id="349" w:name="dfasde7gqu"/>
      <w:bookmarkStart w:id="350" w:name="scd264"/>
      <w:bookmarkEnd w:id="348"/>
      <w:bookmarkEnd w:id="349"/>
      <w:bookmarkEnd w:id="35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аппарате Совета Обороны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1" w:name="bssPhr288"/>
      <w:bookmarkStart w:id="352" w:name="dfas2n259d"/>
      <w:bookmarkStart w:id="353" w:name="scd265"/>
      <w:bookmarkEnd w:id="351"/>
      <w:bookmarkEnd w:id="352"/>
      <w:bookmarkEnd w:id="35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 Совета Российской Федерации);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4" w:name="bssPhr289"/>
      <w:bookmarkStart w:id="355" w:name="dfasor68po"/>
      <w:bookmarkStart w:id="356" w:name="scd266"/>
      <w:bookmarkEnd w:id="354"/>
      <w:bookmarkEnd w:id="355"/>
      <w:bookmarkEnd w:id="35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аппаратах Правительства Российской Федерации (Совета Министров - Правительства Российской Федерации), органов Правительства Российской Федерации, органов при Правительстве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7" w:name="bssPhr290"/>
      <w:bookmarkStart w:id="358" w:name="dfass8eev0"/>
      <w:bookmarkStart w:id="359" w:name="scd267"/>
      <w:bookmarkEnd w:id="357"/>
      <w:bookmarkEnd w:id="358"/>
      <w:bookmarkEnd w:id="35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органах исполнительной власти, их территориальных органах;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0" w:name="bssPhr291"/>
      <w:bookmarkStart w:id="361" w:name="dfas5yhe3i"/>
      <w:bookmarkStart w:id="362" w:name="scd268"/>
      <w:bookmarkEnd w:id="360"/>
      <w:bookmarkEnd w:id="361"/>
      <w:bookmarkEnd w:id="36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дипломатических, торговых представительствах и консульских учреждениях Российской Федерации, представительствах федеральных органов исполнительной власти за рубежом, а также в межгосударственных органах управления стран - участников Содружества Независимых Государств;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3" w:name="bssPhr292"/>
      <w:bookmarkStart w:id="364" w:name="dfasg88saw"/>
      <w:bookmarkStart w:id="365" w:name="scd269"/>
      <w:bookmarkEnd w:id="363"/>
      <w:bookmarkEnd w:id="364"/>
      <w:bookmarkEnd w:id="36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Управлении делами Президента Российской Федерации, Медицинском центре Управления делами Президента Российской Федерации (Медицинском центре при Правительстве Российской Федерации);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6" w:name="bssPhr293"/>
      <w:bookmarkStart w:id="367" w:name="dfas0yql7z"/>
      <w:bookmarkStart w:id="368" w:name="scd270"/>
      <w:bookmarkEnd w:id="366"/>
      <w:bookmarkEnd w:id="367"/>
      <w:bookmarkEnd w:id="36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аппарате Конституционного Суда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9" w:name="bssPhr294"/>
      <w:bookmarkStart w:id="370" w:name="dfasgwnrov"/>
      <w:bookmarkStart w:id="371" w:name="scd271"/>
      <w:bookmarkEnd w:id="369"/>
      <w:bookmarkEnd w:id="370"/>
      <w:bookmarkEnd w:id="37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аппаратах Верховного Суда Российской Федерации, Верховного Суда республики, краевого суда, областного суда, суда города федерального значения, суда автономной области, суда автономного округа, районного суда;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2" w:name="bssPhr295"/>
      <w:bookmarkStart w:id="373" w:name="dfasww0xyb"/>
      <w:bookmarkStart w:id="374" w:name="scd272"/>
      <w:bookmarkEnd w:id="372"/>
      <w:bookmarkEnd w:id="373"/>
      <w:bookmarkEnd w:id="37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аппаратах Высшего Арбитражного Суда Российской Федерации, федерального арбитражного суда округа, арбитражного суда субъекта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5" w:name="bssPhr296"/>
      <w:bookmarkStart w:id="376" w:name="dfasdfikgo"/>
      <w:bookmarkStart w:id="377" w:name="scd273"/>
      <w:bookmarkEnd w:id="375"/>
      <w:bookmarkEnd w:id="376"/>
      <w:bookmarkEnd w:id="37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аппаратах Генеральной прокуратуры Российской Федерации, прокуратуры субъекта Российской Федерации, прокуратуры города (района);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8" w:name="bssPhr297"/>
      <w:bookmarkStart w:id="379" w:name="dfasihdy4u"/>
      <w:bookmarkStart w:id="380" w:name="scd274"/>
      <w:bookmarkEnd w:id="378"/>
      <w:bookmarkEnd w:id="379"/>
      <w:bookmarkEnd w:id="38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аппарате Счетной палаты Российской Федерации (Контрольно-бюджетном комитете при Верховном Совете Российской Федерации);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1" w:name="bssPhr298"/>
      <w:bookmarkStart w:id="382" w:name="dfas6o10i0"/>
      <w:bookmarkStart w:id="383" w:name="scd275"/>
      <w:bookmarkEnd w:id="381"/>
      <w:bookmarkEnd w:id="382"/>
      <w:bookmarkEnd w:id="38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аппарате Центральной избирательной комиссии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4" w:name="bssPhr299"/>
      <w:bookmarkStart w:id="385" w:name="dfasa97aqv"/>
      <w:bookmarkStart w:id="386" w:name="scd276"/>
      <w:bookmarkEnd w:id="384"/>
      <w:bookmarkEnd w:id="385"/>
      <w:bookmarkEnd w:id="38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Главном управлении специальных программ Президента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7" w:name="bssPhr300"/>
      <w:bookmarkStart w:id="388" w:name="dfaswgbnvy"/>
      <w:bookmarkStart w:id="389" w:name="scd277"/>
      <w:bookmarkEnd w:id="387"/>
      <w:bookmarkEnd w:id="388"/>
      <w:bookmarkEnd w:id="38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0" w:name="bssPhr301"/>
      <w:bookmarkStart w:id="391" w:name="dfasy6ueks"/>
      <w:bookmarkStart w:id="392" w:name="scd278"/>
      <w:bookmarkEnd w:id="390"/>
      <w:bookmarkEnd w:id="391"/>
      <w:bookmarkEnd w:id="39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органах местного самоуправления, (отраслевых (функциональных) и территориальных органах, структурных подразделениях органов местного самоуправления);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3" w:name="bssPhr302"/>
      <w:bookmarkStart w:id="394" w:name="dfaslxx7kt"/>
      <w:bookmarkStart w:id="395" w:name="scd279"/>
      <w:bookmarkEnd w:id="393"/>
      <w:bookmarkEnd w:id="394"/>
      <w:bookmarkEnd w:id="39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 по 31 декабря 1991 года в: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6" w:name="bssPhr303"/>
      <w:bookmarkStart w:id="397" w:name="dfas19bi5f"/>
      <w:bookmarkStart w:id="398" w:name="scd280"/>
      <w:bookmarkEnd w:id="396"/>
      <w:bookmarkEnd w:id="397"/>
      <w:bookmarkEnd w:id="39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аппарате Президента СССР, аппаратах президентов союзных республик;</w:t>
      </w:r>
    </w:p>
    <w:p w:rsidR="00C70FF8" w:rsidRPr="002F2AF0" w:rsidRDefault="00C70FF8" w:rsidP="00C70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9" w:name="bssPhr304"/>
      <w:bookmarkStart w:id="400" w:name="dfas8611sb"/>
      <w:bookmarkStart w:id="401" w:name="scd281"/>
      <w:bookmarkEnd w:id="399"/>
      <w:bookmarkEnd w:id="400"/>
      <w:bookmarkEnd w:id="40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2" w:name="bssPhr305"/>
      <w:bookmarkStart w:id="403" w:name="dfasbl7081"/>
      <w:bookmarkStart w:id="404" w:name="scd282"/>
      <w:bookmarkEnd w:id="402"/>
      <w:bookmarkEnd w:id="403"/>
      <w:bookmarkEnd w:id="40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5" w:name="bssPhr306"/>
      <w:bookmarkStart w:id="406" w:name="dfaszaf5x1"/>
      <w:bookmarkStart w:id="407" w:name="scd283"/>
      <w:bookmarkEnd w:id="405"/>
      <w:bookmarkEnd w:id="406"/>
      <w:bookmarkEnd w:id="40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министерствах и ведомствах СССР союзных и автономных республик и их органах на территории СССР, дипломатических, торговых представительствах и консульских учреждениях СССР, представительствах министерств и ведомств СССР за рубежом: аппарате СЭВ и Постоянном </w:t>
      </w:r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представительстве СССР в СЭВ, в иных международных организациях, в которых граждане бывшего СССР представляли интересы государства;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8" w:name="bssPhr307"/>
      <w:bookmarkStart w:id="409" w:name="dfasyvigpe"/>
      <w:bookmarkStart w:id="410" w:name="scd284"/>
      <w:bookmarkEnd w:id="408"/>
      <w:bookmarkEnd w:id="409"/>
      <w:bookmarkEnd w:id="41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Комитете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1" w:name="bssPhr308"/>
      <w:bookmarkStart w:id="412" w:name="dfas8e87oh"/>
      <w:bookmarkStart w:id="413" w:name="scd285"/>
      <w:bookmarkEnd w:id="411"/>
      <w:bookmarkEnd w:id="412"/>
      <w:bookmarkEnd w:id="41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Советах народного хозяйства;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4" w:name="bssPhr309"/>
      <w:bookmarkStart w:id="415" w:name="dfasr2h0uk"/>
      <w:bookmarkStart w:id="416" w:name="scd286"/>
      <w:bookmarkEnd w:id="414"/>
      <w:bookmarkEnd w:id="415"/>
      <w:bookmarkEnd w:id="41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 в государственных учреждениях, преобразованных решениями Президента Российской Федерации в государственные органы Правительства Российской Федерации,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7" w:name="bssPhr310"/>
      <w:bookmarkStart w:id="418" w:name="dfashg65uv"/>
      <w:bookmarkStart w:id="419" w:name="scd287"/>
      <w:bookmarkEnd w:id="417"/>
      <w:bookmarkEnd w:id="418"/>
      <w:bookmarkEnd w:id="419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работы: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0" w:name="bssPhr311"/>
      <w:bookmarkStart w:id="421" w:name="dfas098oe7"/>
      <w:bookmarkStart w:id="422" w:name="scd288"/>
      <w:bookmarkEnd w:id="420"/>
      <w:bookmarkEnd w:id="421"/>
      <w:bookmarkEnd w:id="422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в центральных профсоюзных органах Союза ССР, профсоюзных органах союзных республик, краев, областей, городов, районов, районов в городах и их аппаратах (до 31 декабря 1991 года), на должностях в профкомах органов государственной власти и управления, не включая периоды работы в профкомах на предприятиях, в организациях и учреждениях;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3" w:name="bssPhr312"/>
      <w:bookmarkStart w:id="424" w:name="dfasxi6otc"/>
      <w:bookmarkStart w:id="425" w:name="scd289"/>
      <w:bookmarkEnd w:id="423"/>
      <w:bookmarkEnd w:id="424"/>
      <w:bookmarkEnd w:id="425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в ЦК КПСС, ЦК КП союзных республик, крайкомах, обкомах, окружкомах, райкомах, горкомах и их аппаратов, на должностях в парткомах органов государственной власти и управления до 14 марта 1990 года (дня введения в действие в новой редакции </w:t>
      </w:r>
      <w:hyperlink r:id="rId13" w:anchor="me47" w:tooltip="Статья 6 Конституции РФ" w:history="1">
        <w:r w:rsidRPr="002F2A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статьи 6</w:t>
        </w:r>
      </w:hyperlink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> Конституции (Основного Закона) СССР), не включая периоды работы на должностях в парткомах на предприятиях, в организациях и учреждениях;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6" w:name="bssPhr313"/>
      <w:bookmarkStart w:id="427" w:name="dfase7mqko"/>
      <w:bookmarkStart w:id="428" w:name="scd290"/>
      <w:bookmarkEnd w:id="426"/>
      <w:bookmarkEnd w:id="427"/>
      <w:bookmarkEnd w:id="428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 на выборных должностях на постоянной основе в органах государственной власти;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9" w:name="bssPhr314"/>
      <w:bookmarkStart w:id="430" w:name="dfaszv12gm"/>
      <w:bookmarkStart w:id="431" w:name="scd291"/>
      <w:bookmarkEnd w:id="429"/>
      <w:bookmarkEnd w:id="430"/>
      <w:bookmarkEnd w:id="431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 в качестве освобожденных работников профсоюзных организаций в аппарате органов государственной власти;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2" w:name="bssPhr315"/>
      <w:bookmarkStart w:id="433" w:name="dfast4tu8y"/>
      <w:bookmarkStart w:id="434" w:name="scd292"/>
      <w:bookmarkEnd w:id="432"/>
      <w:bookmarkEnd w:id="433"/>
      <w:bookmarkEnd w:id="434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обучения работников органов государственной власти в учебных заведениях, осуществляющих переподготовку, повышение квалификации, если они работали в этих органах до поступления на учебу;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5" w:name="bssPhr316"/>
      <w:bookmarkStart w:id="436" w:name="dfasvcarsg"/>
      <w:bookmarkStart w:id="437" w:name="scd293"/>
      <w:bookmarkEnd w:id="435"/>
      <w:bookmarkEnd w:id="436"/>
      <w:bookmarkEnd w:id="437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военной службы, службы в органах внутренних дел, налоговой полиции, таможенных органах и в органах уголовно-исполнительной системы;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8" w:name="bssPhr317"/>
      <w:bookmarkStart w:id="439" w:name="dfas22rdkf"/>
      <w:bookmarkStart w:id="440" w:name="scd294"/>
      <w:bookmarkEnd w:id="438"/>
      <w:bookmarkEnd w:id="439"/>
      <w:bookmarkEnd w:id="440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работы в бухгалтерских и финансово-экономических службах организаций независимо от организационно-правовых форм и форм собственности, органов государственной власти, органов местного самоуправления (для лиц, замещающих должности в органах местного самоуправления Балаковского муниципального района, в должностные обязанности которых входит осуществление бухгалтерской и финансово-экономической деятельности);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41" w:name="bssPhr318"/>
      <w:bookmarkStart w:id="442" w:name="dfashilvlo"/>
      <w:bookmarkStart w:id="443" w:name="scd295"/>
      <w:bookmarkEnd w:id="441"/>
      <w:bookmarkEnd w:id="442"/>
      <w:bookmarkEnd w:id="443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время нахождения в отпуске по беременности и родам, отпуске по уходу за ребенком лиц, состоявших в трудовых отношениях с органами государственной власти, органами местного самоуправления;</w:t>
      </w:r>
    </w:p>
    <w:p w:rsidR="00C70FF8" w:rsidRPr="002F2AF0" w:rsidRDefault="00C70FF8" w:rsidP="00C70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44" w:name="bssPhr319"/>
      <w:bookmarkStart w:id="445" w:name="dfasbg21nq"/>
      <w:bookmarkStart w:id="446" w:name="scd296"/>
      <w:bookmarkEnd w:id="444"/>
      <w:bookmarkEnd w:id="445"/>
      <w:bookmarkEnd w:id="446"/>
      <w:r w:rsidRPr="002F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- время работы в муниципальных учреждениях Балаковского муниципального района (образования).</w:t>
      </w:r>
    </w:p>
    <w:p w:rsidR="00C70FF8" w:rsidRPr="002F2AF0" w:rsidRDefault="00C70FF8" w:rsidP="00C7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0FF8" w:rsidRPr="002F2AF0" w:rsidSect="00C70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12A2D"/>
    <w:multiLevelType w:val="hybridMultilevel"/>
    <w:tmpl w:val="46EE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C41"/>
    <w:rsid w:val="00014E48"/>
    <w:rsid w:val="00157F29"/>
    <w:rsid w:val="001923D5"/>
    <w:rsid w:val="001C02BC"/>
    <w:rsid w:val="00294C41"/>
    <w:rsid w:val="002F2AF0"/>
    <w:rsid w:val="00395A31"/>
    <w:rsid w:val="003B5AB6"/>
    <w:rsid w:val="003F79D1"/>
    <w:rsid w:val="004C6CA6"/>
    <w:rsid w:val="004F3BC0"/>
    <w:rsid w:val="00687F65"/>
    <w:rsid w:val="00715FF1"/>
    <w:rsid w:val="0073029B"/>
    <w:rsid w:val="00814014"/>
    <w:rsid w:val="008560BC"/>
    <w:rsid w:val="00872E97"/>
    <w:rsid w:val="00895501"/>
    <w:rsid w:val="00952C23"/>
    <w:rsid w:val="009E737A"/>
    <w:rsid w:val="00B252EB"/>
    <w:rsid w:val="00BF3AEF"/>
    <w:rsid w:val="00C02E08"/>
    <w:rsid w:val="00C06E0A"/>
    <w:rsid w:val="00C700E0"/>
    <w:rsid w:val="00C70FF8"/>
    <w:rsid w:val="00CB2D1D"/>
    <w:rsid w:val="00D157F0"/>
    <w:rsid w:val="00D3679C"/>
    <w:rsid w:val="00D373C9"/>
    <w:rsid w:val="00D6295F"/>
    <w:rsid w:val="00D67E78"/>
    <w:rsid w:val="00DE3F06"/>
    <w:rsid w:val="00E615E1"/>
    <w:rsid w:val="00E82949"/>
    <w:rsid w:val="00FC0A03"/>
    <w:rsid w:val="00FC6E8C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DB5B1"/>
  <w15:docId w15:val="{B6587B9C-1502-4CB7-BB25-CECABD7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4C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94C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94C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560B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2F2AF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2F2A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99406_me1010592" TargetMode="External"/><Relationship Id="rId13" Type="http://schemas.openxmlformats.org/officeDocument/2006/relationships/hyperlink" Target="https://www.glavbukh.ru/npd/edoc/99_9004937_me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499406_me1010172" TargetMode="External"/><Relationship Id="rId12" Type="http://schemas.openxmlformats.org/officeDocument/2006/relationships/hyperlink" Target="https://www.glavbukh.ru/npd/edoc/81_499406_me101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81_499406_me1010695" TargetMode="External"/><Relationship Id="rId11" Type="http://schemas.openxmlformats.org/officeDocument/2006/relationships/hyperlink" Target="https://www.glavbukh.ru/npd/edoc/81_499406_me1010586" TargetMode="External"/><Relationship Id="rId5" Type="http://schemas.openxmlformats.org/officeDocument/2006/relationships/hyperlink" Target="https://www.glavbukh.ru/npd/edoc/81_499406_me10106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lavbukh.ru/npd/edoc/81_499406_me1010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99406_me10105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admbal</dc:creator>
  <cp:keywords/>
  <dc:description/>
  <cp:lastModifiedBy>admbal</cp:lastModifiedBy>
  <cp:revision>8</cp:revision>
  <cp:lastPrinted>2019-10-23T11:32:00Z</cp:lastPrinted>
  <dcterms:created xsi:type="dcterms:W3CDTF">2019-10-23T11:15:00Z</dcterms:created>
  <dcterms:modified xsi:type="dcterms:W3CDTF">2019-11-01T10:51:00Z</dcterms:modified>
</cp:coreProperties>
</file>